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55C67" w:rsidRDefault="00F85F6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F69">
        <w:rPr>
          <w:rFonts w:ascii="Times New Roman" w:hAnsi="Times New Roman" w:cs="Times New Roman"/>
          <w:b/>
          <w:bCs/>
          <w:sz w:val="28"/>
          <w:szCs w:val="28"/>
        </w:rPr>
        <w:t>Граждане, находящиеся под риском увольнения, смогут обращаться в центры занятости наряду с безработными</w:t>
      </w:r>
    </w:p>
    <w:p w:rsidR="00F85F69" w:rsidRDefault="00F85F6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Вступило в силу Постановление Правительства РФ от 16.03.2022 № 376 "Об особенностях организации предоставления государственных услуг в сфере занятости населения в 2022 году".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Постановлением установлены виды государственных услуг, которые предоставляются органами государственной власти субъектов Российской Федерации в области содействия занятости населения, для которых устанавливаются особенности организации их предоставления в 2022 году.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К таким отнесены услуги по психологической поддержке безработных граждан,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образовании, социальная адаптация безработных граждан на рынке труда, содействие началу осуществления предпринимательской деятельности включая оказание финансовой помощи, организация профессионального обучения и дополнительного профессионального образования, включая обучение в другой местности.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Наряду с указанной категорией лиц воспользоваться услугами смогут также граждане: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переведенные работодателем на неполный рабочий день или неполную рабочую неделю;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работники организаций, в которых принято решение о простое;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граждане, находящиеся в отпусках без сохранения заработной платы;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работники организаций, находящихся в процедурах банкротства;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граждане, испытывающие трудности в поиске работы.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Для получения помощи указанные лица вправе обратиться в государственные учреждения службы занятости населения своего региона.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При отсутствии в соответствующем государственном учреждении службы занятости населения документов и (или) сведений, подтверждающих отнесение гражданина к категории, указанным категориями такие документы и (или) сведения запрашиваются у гражданина либо у его работодателя.</w:t>
      </w:r>
    </w:p>
    <w:p w:rsidR="00F55C67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Постановление вступило в силу с 25 марта 2022 года.</w:t>
      </w:r>
    </w:p>
    <w:p w:rsidR="00DC7D50" w:rsidRDefault="00DC7D5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F69" w:rsidRDefault="00F85F69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623E3A"/>
    <w:rsid w:val="006F39CA"/>
    <w:rsid w:val="00723786"/>
    <w:rsid w:val="00760210"/>
    <w:rsid w:val="00812575"/>
    <w:rsid w:val="009063CB"/>
    <w:rsid w:val="0094780A"/>
    <w:rsid w:val="009B4949"/>
    <w:rsid w:val="00A27568"/>
    <w:rsid w:val="00A45A3B"/>
    <w:rsid w:val="00A877E5"/>
    <w:rsid w:val="00B1525D"/>
    <w:rsid w:val="00BB6C75"/>
    <w:rsid w:val="00BF5C33"/>
    <w:rsid w:val="00D4033F"/>
    <w:rsid w:val="00D51318"/>
    <w:rsid w:val="00DA4640"/>
    <w:rsid w:val="00DC7D50"/>
    <w:rsid w:val="00F02CC8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2022-07-01T08:56:00Z</dcterms:created>
  <dcterms:modified xsi:type="dcterms:W3CDTF">2022-07-01T08:56:00Z</dcterms:modified>
</cp:coreProperties>
</file>